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vertAlign w:val="baseline"/>
          <w:lang w:val="en-US" w:eastAsia="zh-CN" w:bidi="ar"/>
        </w:rPr>
        <w:t>第五期江苏省职业教育教学改革研究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  <w:vertAlign w:val="baseline"/>
          <w:lang w:val="en-US" w:eastAsia="zh-CN" w:bidi="ar"/>
        </w:rPr>
        <w:t>课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vertAlign w:val="baseline"/>
          <w:lang w:val="en-US" w:eastAsia="zh-CN" w:bidi="ar"/>
        </w:rPr>
        <w:t xml:space="preserve"> 题 指 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一、立德树人类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立德树人与三全育人机制研究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德技并修育人机制研究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新时代职业院校思政工作改革创新研究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职业院校课程思政建设研究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职业院校文化育人模式（路径）研究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职业院校学生综合素质评价研究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职业院校学生心理健康教育创新研究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职业院校学生学习动机实证研究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“互联网</w:t>
      </w:r>
      <w:r>
        <w:rPr>
          <w:rFonts w:hint="default" w:ascii="Times New Roman" w:hAnsi="Times New Roman" w:eastAsia="仿宋" w:cs="Times New Roman"/>
          <w:bCs/>
          <w:kern w:val="2"/>
          <w:sz w:val="28"/>
          <w:szCs w:val="28"/>
          <w:lang w:val="en-US" w:eastAsia="zh-CN" w:bidi="ar"/>
        </w:rPr>
        <w:t>+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”背景下德育工作模式创新研究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职业院校社团建设创新研究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二、专业建设类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职业院校专业群建设研究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职业院校产业学院运行机制研究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产教融合育人机制研究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职业教育产教融合治理制度创新研究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产教融合的区域模式研究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高水平专业化产教融合实训基地建设研究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职业技能等级证书融入人才培养的实践研究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岗课赛证综合育人模式研究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职业院校专业同质化问题研究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中国特色学徒制试点的实证研究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基于产业转型升级的专业动态建设机制研究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专业课程标准与职业标准对接研究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区域性（行业性）专业资源库建设研究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职业本科专业标准体系研制理论与方法研究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职业院校专业认证、质量评价与动态调控机制研究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三、课程与教学类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实施长学制技术技能人才培养的实践研究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基于专业群（类）技能教学改革研究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职业院校技能教学模式构建的理论与实践研究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839" w:leftChars="266" w:right="0" w:hanging="280" w:hangingChars="1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 xml:space="preserve">职业院校推进“三教”改革研究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839" w:leftChars="266" w:right="0" w:hanging="280" w:hangingChars="1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职业教育活页式、工作手册式新型教材建设研究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职业院校推进课堂革命的实践研究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基于某一专业的中高职课程与教学衔接的实践研究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职业院校教学诊断与改进机制的实践研究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信息化背景下学与教变革的实践研究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第三方参与教学质量评价研究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基于核心素养培养的公共基础课教学改革研究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名师教学风格的实证研究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职业技能提高与职业精神培养融合的策略研究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职业院校校企合作开发课程的实践研究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专业课程数字化资源共建共享研究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顶岗实习管理创新的实践研究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职业教育实训教学质量监控体系研究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虚拟仿真实训平台建设及效果研究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职业培训类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高质量职业培训理论与实践研究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职业院校教师培训及其学习方式研究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职业院校面向行业企业职工培训的实践研究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职业技能培训需求研究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职业院校实训基地发挥社会培训服务功能的实践研究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职业院校创新创业教育课程体系构建研究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农村劳动力转移培训问题研究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校企合作开发职业培训包实践研究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终身学习公共服务平台与模式的案例研究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五、教师专业发展类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职业院校结构化教学创新团队建设研究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职业院校班主任（辅导员）专业素养提升与评价研究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职业院校教师信息化教学能力提升研究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职业院校教师多元评价模式研究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职业院校教师专业发展问题的实证研究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职业院校教师激励保障机制研究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职业学校名师工作室建设实践研究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职业院校基层教学组织建设研究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中职名师成长规律研究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兼职教师队伍建设与管理机制研究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职业院校教师心理健康问题研究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教师参加企业实践培训的案例研究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六、综合类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新发展格局下增强职业技术教育适应性研究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技能型社会的内涵与建设路径研究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职业教育对区域经济社会发展贡献度的实证研究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中国特色学徒制研究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产教融合型企业建设问题研究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本科层次职业教育人才培养模式研究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“职教高考”制度改革研究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职业教育“文化素质</w:t>
      </w:r>
      <w:r>
        <w:rPr>
          <w:rFonts w:hint="default" w:ascii="Times New Roman" w:hAnsi="Times New Roman" w:eastAsia="仿宋" w:cs="Times New Roman"/>
          <w:bCs/>
          <w:kern w:val="2"/>
          <w:sz w:val="28"/>
          <w:szCs w:val="28"/>
          <w:lang w:val="en-US" w:eastAsia="zh-CN" w:bidi="ar"/>
        </w:rPr>
        <w:t>+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职业技能”考试招生改革研究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“职教高考”试题库建设研究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标准化考点建设技术应用研究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职业教育五年制办学的实践研究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长学制技术技能人才贯穿培养研究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职业院校开展劳动教育研究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职业院校劳动教育课程育人实践研究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普通教育与职业教育融通研究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职业教育助力乡村振兴的实践研究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基于类型特征的职业教育评价改革研究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新一代信息技术支撑的教学评价改革研究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苏锡常都市圈职业教育改革创新研究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职业教育服务终身学习体系建设研究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多元共治的教学质量保证机制研究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职业院校品牌建设研究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职业院校学生增值性评价研究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七、智能制造类专项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产业转型升级背景下智能制造专业群建设研究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服务智能制造新产业的课程开发研究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基于产业学院的数字化教学资源开发研究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工作过程系统化模式下实践项目开发研究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智能制造产教融合集成平台建设研究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黑体" w:hAnsi="宋体" w:eastAsia="黑体" w:cs="黑体"/>
          <w:bCs/>
          <w:kern w:val="2"/>
          <w:sz w:val="28"/>
          <w:szCs w:val="28"/>
        </w:rPr>
      </w:pP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外语类专项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外语类课程思政研究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中华优秀传统文化与外语教学有机融合研究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职教中高本一体化英语教学改革研究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外语教师职业发展研究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外语教育评价改革研究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文化自信视域下职业院校外语教学改革研究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人工智能背景下职业院校外语教学模式创新研究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"/>
        </w:rPr>
        <w:t>人工智能背景下职业院校学生外语学习方式变革研究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default" w:ascii="Times New Roman" w:hAnsi="Times New Roman" w:eastAsia="黑体" w:cs="Times New Roman"/>
          <w:bCs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bCs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AE0BB"/>
    <w:multiLevelType w:val="multilevel"/>
    <w:tmpl w:val="C11AE0BB"/>
    <w:lvl w:ilvl="0" w:tentative="0">
      <w:start w:val="8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A3F2BDE"/>
    <w:multiLevelType w:val="multilevel"/>
    <w:tmpl w:val="5A3F2BDE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664211"/>
    <w:rsid w:val="38A2795D"/>
    <w:rsid w:val="5D6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color w:val="2C2C2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2022-03-03T07:33:00Z</dcterms:created>
  <dc:creator>liugaoji</dc:creator>
  <cp:lastModifiedBy>liugaoji</cp:lastModifiedBy>
  <dcterms:modified xsi:type="dcterms:W3CDTF">2022-03-08T02:22:12Z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BB58E0666AEF41C782AABC74B5ACDC18</vt:lpwstr>
  </property>
</Properties>
</file>